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0F2D" w:rsidRDefault="00B90F2D" w:rsidP="00B90F2D">
      <w:pPr>
        <w:pStyle w:val="a5"/>
        <w:numPr>
          <w:ilvl w:val="0"/>
          <w:numId w:val="2"/>
        </w:numPr>
        <w:spacing w:after="0" w:line="254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41541554" wp14:editId="51C30C8F">
            <wp:simplePos x="0" y="0"/>
            <wp:positionH relativeFrom="margin">
              <wp:posOffset>2805430</wp:posOffset>
            </wp:positionH>
            <wp:positionV relativeFrom="paragraph">
              <wp:posOffset>-62865</wp:posOffset>
            </wp:positionV>
            <wp:extent cx="476250" cy="609600"/>
            <wp:effectExtent l="0" t="0" r="0" b="0"/>
            <wp:wrapSquare wrapText="right"/>
            <wp:docPr id="2" name="Рисунок 2" descr="Изображение выглядит как логотип&#10;&#10;Автоматически созданное описание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Изображение выглядит как логотип&#10;&#10;Автоматически созданное описание"/>
                    <pic:cNvPicPr>
                      <a:picLocks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09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90F2D" w:rsidRDefault="00B90F2D" w:rsidP="00B90F2D">
      <w:pPr>
        <w:pStyle w:val="a5"/>
        <w:numPr>
          <w:ilvl w:val="0"/>
          <w:numId w:val="2"/>
        </w:numPr>
        <w:spacing w:after="0" w:line="254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B90F2D" w:rsidRDefault="00B90F2D" w:rsidP="00B90F2D">
      <w:pPr>
        <w:pStyle w:val="a5"/>
        <w:numPr>
          <w:ilvl w:val="0"/>
          <w:numId w:val="2"/>
        </w:numPr>
        <w:spacing w:after="0" w:line="254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B90F2D" w:rsidRDefault="00B90F2D" w:rsidP="00B90F2D">
      <w:pPr>
        <w:pStyle w:val="a5"/>
        <w:numPr>
          <w:ilvl w:val="0"/>
          <w:numId w:val="2"/>
        </w:numPr>
        <w:spacing w:after="0" w:line="254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ФОНТАНСЬКА СІЛЬСЬКА РАДА</w:t>
      </w:r>
    </w:p>
    <w:p w:rsidR="00B90F2D" w:rsidRDefault="00B90F2D" w:rsidP="00B90F2D">
      <w:pPr>
        <w:pStyle w:val="a5"/>
        <w:numPr>
          <w:ilvl w:val="0"/>
          <w:numId w:val="2"/>
        </w:numPr>
        <w:spacing w:after="0" w:line="254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ОДЕСЬКОГО РАЙОНУ ОДЕСЬКОЇ ОБЛАСТІ</w:t>
      </w:r>
    </w:p>
    <w:p w:rsidR="00B90F2D" w:rsidRDefault="00B90F2D" w:rsidP="00B90F2D">
      <w:pPr>
        <w:pStyle w:val="a5"/>
        <w:numPr>
          <w:ilvl w:val="0"/>
          <w:numId w:val="2"/>
        </w:numPr>
        <w:spacing w:after="0" w:line="254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90F2D" w:rsidRDefault="00B90F2D" w:rsidP="00B90F2D">
      <w:pPr>
        <w:pStyle w:val="a9"/>
        <w:numPr>
          <w:ilvl w:val="0"/>
          <w:numId w:val="2"/>
        </w:numPr>
        <w:spacing w:before="0" w:beforeAutospacing="0" w:after="0" w:afterAutospacing="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b/>
          <w:sz w:val="28"/>
          <w:szCs w:val="28"/>
          <w:lang w:val="uk-UA"/>
        </w:rPr>
        <w:t>Н</w:t>
      </w:r>
      <w:proofErr w:type="spellEnd"/>
      <w:r>
        <w:rPr>
          <w:b/>
          <w:sz w:val="28"/>
          <w:szCs w:val="28"/>
          <w:lang w:val="uk-UA"/>
        </w:rPr>
        <w:t xml:space="preserve"> Я  С Е С І Ї</w:t>
      </w:r>
    </w:p>
    <w:p w:rsidR="00B90F2D" w:rsidRDefault="00B90F2D" w:rsidP="00B90F2D">
      <w:pPr>
        <w:pStyle w:val="a9"/>
        <w:numPr>
          <w:ilvl w:val="0"/>
          <w:numId w:val="2"/>
        </w:numPr>
        <w:spacing w:before="0" w:beforeAutospacing="0" w:after="0" w:afterAutospacing="0"/>
        <w:jc w:val="center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en-US"/>
        </w:rPr>
        <w:t xml:space="preserve">VIII </w:t>
      </w:r>
      <w:r>
        <w:rPr>
          <w:bCs/>
          <w:sz w:val="28"/>
          <w:szCs w:val="28"/>
          <w:lang w:val="uk-UA"/>
        </w:rPr>
        <w:t>скликання</w:t>
      </w:r>
    </w:p>
    <w:p w:rsidR="00B90F2D" w:rsidRDefault="00B90F2D" w:rsidP="00B90F2D">
      <w:pPr>
        <w:pStyle w:val="a9"/>
        <w:numPr>
          <w:ilvl w:val="0"/>
          <w:numId w:val="2"/>
        </w:numPr>
        <w:spacing w:before="0" w:beforeAutospacing="0" w:after="0" w:afterAutospacing="0"/>
        <w:jc w:val="center"/>
        <w:rPr>
          <w:bCs/>
          <w:sz w:val="28"/>
          <w:szCs w:val="28"/>
          <w:lang w:val="uk-UA"/>
        </w:rPr>
      </w:pPr>
    </w:p>
    <w:tbl>
      <w:tblPr>
        <w:tblStyle w:val="aa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89"/>
      </w:tblGrid>
      <w:tr w:rsidR="00B90F2D" w:rsidTr="00A575CB">
        <w:tc>
          <w:tcPr>
            <w:tcW w:w="9747" w:type="dxa"/>
          </w:tcPr>
          <w:p w:rsidR="00B90F2D" w:rsidRDefault="00B90F2D" w:rsidP="00A575CB">
            <w:pPr>
              <w:pStyle w:val="a9"/>
              <w:spacing w:before="0" w:beforeAutospacing="0" w:after="0" w:afterAutospacing="0"/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від  06.06.2025 року                                                                                       № 318</w:t>
            </w:r>
            <w:r>
              <w:rPr>
                <w:bCs/>
                <w:sz w:val="28"/>
                <w:szCs w:val="28"/>
                <w:lang w:val="uk-UA"/>
              </w:rPr>
              <w:t>8</w:t>
            </w:r>
            <w:r>
              <w:rPr>
                <w:bCs/>
                <w:sz w:val="28"/>
                <w:szCs w:val="28"/>
                <w:lang w:val="uk-UA"/>
              </w:rPr>
              <w:t xml:space="preserve"> </w:t>
            </w:r>
          </w:p>
          <w:p w:rsidR="00B90F2D" w:rsidRDefault="00B90F2D" w:rsidP="00A575CB">
            <w:pPr>
              <w:pStyle w:val="a9"/>
              <w:spacing w:before="0" w:beforeAutospacing="0" w:after="0" w:afterAutospacing="0"/>
              <w:rPr>
                <w:b/>
                <w:sz w:val="28"/>
                <w:szCs w:val="28"/>
                <w:lang w:val="uk-UA"/>
              </w:rPr>
            </w:pPr>
          </w:p>
        </w:tc>
      </w:tr>
    </w:tbl>
    <w:p w:rsidR="00AE7DD3" w:rsidRPr="00711425" w:rsidRDefault="00813AB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71142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Про передачу у власність  гр. </w:t>
      </w:r>
      <w:proofErr w:type="spellStart"/>
      <w:r w:rsidRPr="0071142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Опаневич</w:t>
      </w:r>
      <w:proofErr w:type="spellEnd"/>
      <w:r w:rsidRPr="0071142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Юлії Іванівні земельної ділянки для індивідуального дачного будівництва за адресою: Одеська область, Одеський район, с. Фонтанка, вул. Молодіжна, 57/1011</w:t>
      </w:r>
    </w:p>
    <w:p w:rsidR="00AE7DD3" w:rsidRPr="00711425" w:rsidRDefault="00AE7DD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AE7DD3" w:rsidRPr="00711425" w:rsidRDefault="00813ABA" w:rsidP="00813ABA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71142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Відповідно до ст. 26 Закону України «Про місцеве самоврядування   в Україні», </w:t>
      </w:r>
      <w:proofErr w:type="spellStart"/>
      <w:r w:rsidRPr="00711425">
        <w:rPr>
          <w:rFonts w:ascii="Times New Roman" w:eastAsia="Times New Roman" w:hAnsi="Times New Roman" w:cs="Times New Roman"/>
          <w:sz w:val="28"/>
          <w:szCs w:val="28"/>
          <w:lang w:val="uk-UA"/>
        </w:rPr>
        <w:t>ст.ст</w:t>
      </w:r>
      <w:proofErr w:type="spellEnd"/>
      <w:r w:rsidRPr="00711425">
        <w:rPr>
          <w:rFonts w:ascii="Times New Roman" w:eastAsia="Times New Roman" w:hAnsi="Times New Roman" w:cs="Times New Roman"/>
          <w:sz w:val="28"/>
          <w:szCs w:val="28"/>
          <w:lang w:val="uk-UA"/>
        </w:rPr>
        <w:t>. 12, 50,51,52, 81, 116, 118, 121, 122, 125, 186ии Земельного кодексу України, пп.5 п. 27 Перехідних положень Земельного кодексу України,   п. 3 розділу VII Закону України «Про державний земельний кадастр», розглянувши заяву громадянина</w:t>
      </w:r>
      <w:r w:rsidRPr="0071142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 w:rsidRPr="00711425">
        <w:rPr>
          <w:rFonts w:ascii="Times New Roman" w:eastAsia="Times New Roman" w:hAnsi="Times New Roman" w:cs="Times New Roman"/>
          <w:sz w:val="28"/>
          <w:szCs w:val="28"/>
          <w:lang w:val="uk-UA"/>
        </w:rPr>
        <w:t>України</w:t>
      </w:r>
      <w:r w:rsidRPr="0071142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Pr="00711425">
        <w:rPr>
          <w:rFonts w:ascii="Times New Roman" w:eastAsia="Times New Roman" w:hAnsi="Times New Roman" w:cs="Times New Roman"/>
          <w:sz w:val="28"/>
          <w:szCs w:val="28"/>
          <w:lang w:val="uk-UA"/>
        </w:rPr>
        <w:t>Гроховецького</w:t>
      </w:r>
      <w:proofErr w:type="spellEnd"/>
      <w:r w:rsidRPr="0071142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Сергія Володимировича, який діє на підставі довіреності, посвідченої приватним нотаріусом Одеського міського нотаріального округу Єфремовим О.С. та зареєстровано в реєстрі №1490 від імені </w:t>
      </w:r>
      <w:proofErr w:type="spellStart"/>
      <w:r w:rsidRPr="00711425">
        <w:rPr>
          <w:rFonts w:ascii="Times New Roman" w:eastAsia="Times New Roman" w:hAnsi="Times New Roman" w:cs="Times New Roman"/>
          <w:sz w:val="28"/>
          <w:szCs w:val="28"/>
          <w:lang w:val="uk-UA"/>
        </w:rPr>
        <w:t>Опаневич</w:t>
      </w:r>
      <w:proofErr w:type="spellEnd"/>
      <w:r w:rsidRPr="0071142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Юлії Іванівні  і подані матеріали, враховуючи висновки та пропозиції постійної депутатської комісії з питань земельних відносин, природокористування, планування території, Фонтанська сільська рада Одеського району Одеської області, -</w:t>
      </w:r>
    </w:p>
    <w:p w:rsidR="00AE7DD3" w:rsidRPr="00711425" w:rsidRDefault="00AE7DD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AE7DD3" w:rsidRPr="00711425" w:rsidRDefault="00813AB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71142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ВИРІШИЛА:</w:t>
      </w:r>
    </w:p>
    <w:p w:rsidR="00AE7DD3" w:rsidRPr="00711425" w:rsidRDefault="00813AB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71142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гр. </w:t>
      </w:r>
      <w:proofErr w:type="spellStart"/>
      <w:r w:rsidRPr="00711425">
        <w:rPr>
          <w:rFonts w:ascii="Times New Roman" w:eastAsia="Times New Roman" w:hAnsi="Times New Roman" w:cs="Times New Roman"/>
          <w:sz w:val="28"/>
          <w:szCs w:val="28"/>
          <w:lang w:val="uk-UA"/>
        </w:rPr>
        <w:t>Опаневич</w:t>
      </w:r>
      <w:proofErr w:type="spellEnd"/>
      <w:r w:rsidRPr="0071142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Юлії Іванівні для індивідуального дачного будівництва за адресою: Одеська область, Одеський район, с. Фонтанка, вул. Молодіжна, 57/1011, кадастровий номер 5122786400:02:002:1945.</w:t>
      </w:r>
    </w:p>
    <w:p w:rsidR="00AE7DD3" w:rsidRPr="00711425" w:rsidRDefault="00813AB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71142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2. Передати гр. </w:t>
      </w:r>
      <w:proofErr w:type="spellStart"/>
      <w:r w:rsidRPr="00711425">
        <w:rPr>
          <w:rFonts w:ascii="Times New Roman" w:eastAsia="Times New Roman" w:hAnsi="Times New Roman" w:cs="Times New Roman"/>
          <w:sz w:val="28"/>
          <w:szCs w:val="28"/>
          <w:lang w:val="uk-UA"/>
        </w:rPr>
        <w:t>Опаневич</w:t>
      </w:r>
      <w:proofErr w:type="spellEnd"/>
      <w:r w:rsidRPr="0071142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Юлії Іванівні безоплатно у власність земельну ділянку загальною площею 0,0204 га, для індивідуального дачного будівництва, що розташована за адресою: Одеська область, Одеський район,              с. Фонтанка, вул. Молодіжна, 57/1011, кадастровий номер 5122786400:02:002:1945.</w:t>
      </w:r>
    </w:p>
    <w:p w:rsidR="00AE7DD3" w:rsidRPr="00711425" w:rsidRDefault="00813AB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71142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3. Рекомендувати гр. </w:t>
      </w:r>
      <w:proofErr w:type="spellStart"/>
      <w:r w:rsidRPr="00711425">
        <w:rPr>
          <w:rFonts w:ascii="Times New Roman" w:eastAsia="Times New Roman" w:hAnsi="Times New Roman" w:cs="Times New Roman"/>
          <w:sz w:val="28"/>
          <w:szCs w:val="28"/>
          <w:lang w:val="uk-UA"/>
        </w:rPr>
        <w:t>Опаневич</w:t>
      </w:r>
      <w:proofErr w:type="spellEnd"/>
      <w:r w:rsidRPr="0071142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Юлії Іванівні</w:t>
      </w:r>
      <w:r w:rsidRPr="0071142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зареєструвати право власності на земельну ділянку відповідно до вимог чинного законодавства України.</w:t>
      </w:r>
    </w:p>
    <w:p w:rsidR="00AE7DD3" w:rsidRPr="00711425" w:rsidRDefault="00813AB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71142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4. Зобов’язати гр. </w:t>
      </w:r>
      <w:proofErr w:type="spellStart"/>
      <w:r w:rsidRPr="00711425">
        <w:rPr>
          <w:rFonts w:ascii="Times New Roman" w:eastAsia="Times New Roman" w:hAnsi="Times New Roman" w:cs="Times New Roman"/>
          <w:sz w:val="28"/>
          <w:szCs w:val="28"/>
          <w:lang w:val="uk-UA"/>
        </w:rPr>
        <w:t>Опаневич</w:t>
      </w:r>
      <w:proofErr w:type="spellEnd"/>
      <w:r w:rsidRPr="0071142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Юлію Іванівну виконувати обов’язки власників земельних ділянок, згідно </w:t>
      </w:r>
      <w:proofErr w:type="spellStart"/>
      <w:r w:rsidRPr="00711425">
        <w:rPr>
          <w:rFonts w:ascii="Times New Roman" w:eastAsia="Times New Roman" w:hAnsi="Times New Roman" w:cs="Times New Roman"/>
          <w:sz w:val="28"/>
          <w:szCs w:val="28"/>
          <w:lang w:val="uk-UA"/>
        </w:rPr>
        <w:t>ст.ст</w:t>
      </w:r>
      <w:proofErr w:type="spellEnd"/>
      <w:r w:rsidRPr="00711425">
        <w:rPr>
          <w:rFonts w:ascii="Times New Roman" w:eastAsia="Times New Roman" w:hAnsi="Times New Roman" w:cs="Times New Roman"/>
          <w:sz w:val="28"/>
          <w:szCs w:val="28"/>
          <w:lang w:val="uk-UA"/>
        </w:rPr>
        <w:t>. 91, 103 Земельного кодексу України.</w:t>
      </w:r>
    </w:p>
    <w:p w:rsidR="00AE7DD3" w:rsidRPr="00711425" w:rsidRDefault="00813AB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711425">
        <w:rPr>
          <w:rFonts w:ascii="Times New Roman" w:eastAsia="Times New Roman" w:hAnsi="Times New Roman" w:cs="Times New Roman"/>
          <w:sz w:val="28"/>
          <w:szCs w:val="28"/>
          <w:lang w:val="uk-UA"/>
        </w:rPr>
        <w:lastRenderedPageBreak/>
        <w:t xml:space="preserve">  5. Під час використання земельної ділянки дотримуватися обмеження у її використанні, зареєстрованого у Державному земельному кадастрі та вимог, передбачених Земельним кодексом України, Водним кодексом України, постановою Кабінету Міністрів України від 13.05.1996р. №502 "Про затвердження Порядку користування землями водного фонду", вид обмеження у використанні земельної ділянки: - Водоохоронна зона (площа на яку поширюється дія обмежень - 0,0204 га).</w:t>
      </w:r>
    </w:p>
    <w:p w:rsidR="00AE7DD3" w:rsidRPr="00711425" w:rsidRDefault="00813AB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711425">
        <w:rPr>
          <w:rFonts w:ascii="Times New Roman" w:eastAsia="Times New Roman" w:hAnsi="Times New Roman" w:cs="Times New Roman"/>
          <w:sz w:val="28"/>
          <w:szCs w:val="28"/>
          <w:lang w:val="uk-UA"/>
        </w:rPr>
        <w:t>6. Контроль за виконанням даного рішення покласти на постійну депутатську комісію з питань земельних відносин, природокористування, планування території (Шпат М.О.).</w:t>
      </w:r>
    </w:p>
    <w:p w:rsidR="00AE7DD3" w:rsidRPr="00711425" w:rsidRDefault="00AE7DD3">
      <w:pPr>
        <w:rPr>
          <w:lang w:val="uk-UA"/>
        </w:rPr>
      </w:pPr>
    </w:p>
    <w:p w:rsidR="00AE7DD3" w:rsidRPr="00711425" w:rsidRDefault="00AE7DD3">
      <w:pPr>
        <w:rPr>
          <w:lang w:val="uk-UA"/>
        </w:rPr>
      </w:pPr>
    </w:p>
    <w:p w:rsidR="00B90F2D" w:rsidRDefault="00B90F2D" w:rsidP="00B90F2D">
      <w:pPr>
        <w:rPr>
          <w:color w:val="FF0000"/>
        </w:rPr>
      </w:pPr>
      <w:r w:rsidRPr="00162D98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В.о. сільського голови                              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</w:t>
      </w:r>
      <w:r w:rsidRPr="00162D9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Андрій СЕРЕБРІЙ</w:t>
      </w:r>
    </w:p>
    <w:p w:rsidR="00AE7DD3" w:rsidRPr="00B90F2D" w:rsidRDefault="00AE7DD3">
      <w:bookmarkStart w:id="0" w:name="_GoBack"/>
      <w:bookmarkEnd w:id="0"/>
    </w:p>
    <w:p w:rsidR="00AE7DD3" w:rsidRDefault="00AE7DD3"/>
    <w:p w:rsidR="00AE7DD3" w:rsidRDefault="00AE7DD3"/>
    <w:p w:rsidR="00AE7DD3" w:rsidRDefault="00AE7DD3"/>
    <w:p w:rsidR="00AE7DD3" w:rsidRDefault="00AE7DD3"/>
    <w:p w:rsidR="00AE7DD3" w:rsidRDefault="00AE7DD3"/>
    <w:p w:rsidR="00AE7DD3" w:rsidRDefault="00AE7DD3"/>
    <w:p w:rsidR="00AE7DD3" w:rsidRDefault="00AE7DD3"/>
    <w:p w:rsidR="00AE7DD3" w:rsidRDefault="00AE7DD3"/>
    <w:p w:rsidR="00AE7DD3" w:rsidRDefault="00AE7DD3">
      <w:pPr>
        <w:rPr>
          <w:lang w:val="uk-UA"/>
        </w:rPr>
      </w:pPr>
    </w:p>
    <w:p w:rsidR="00813ABA" w:rsidRPr="00813ABA" w:rsidRDefault="00813ABA">
      <w:pPr>
        <w:rPr>
          <w:lang w:val="uk-UA"/>
        </w:rPr>
      </w:pPr>
    </w:p>
    <w:p w:rsidR="00AE7DD3" w:rsidRDefault="00AE7DD3"/>
    <w:p w:rsidR="00AE7DD3" w:rsidRDefault="00AE7DD3"/>
    <w:p w:rsidR="00AE7DD3" w:rsidRDefault="00AE7DD3"/>
    <w:p w:rsidR="00AE7DD3" w:rsidRDefault="00AE7DD3"/>
    <w:sectPr w:rsidR="00AE7DD3">
      <w:pgSz w:w="12240" w:h="15840"/>
      <w:pgMar w:top="1134" w:right="850" w:bottom="1134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21015DD7"/>
    <w:multiLevelType w:val="multilevel"/>
    <w:tmpl w:val="96886126"/>
    <w:lvl w:ilvl="0">
      <w:start w:val="1"/>
      <w:numFmt w:val="decimal"/>
      <w:lvlText w:val=""/>
      <w:lvlJc w:val="left"/>
      <w:pPr>
        <w:ind w:left="432" w:hanging="432"/>
      </w:pPr>
    </w:lvl>
    <w:lvl w:ilvl="1">
      <w:start w:val="1"/>
      <w:numFmt w:val="decimal"/>
      <w:lvlText w:val=""/>
      <w:lvlJc w:val="left"/>
      <w:pPr>
        <w:ind w:left="576" w:hanging="576"/>
      </w:pPr>
    </w:lvl>
    <w:lvl w:ilvl="2">
      <w:start w:val="1"/>
      <w:numFmt w:val="decimal"/>
      <w:lvlText w:val=""/>
      <w:lvlJc w:val="left"/>
      <w:pPr>
        <w:ind w:left="720" w:hanging="720"/>
      </w:pPr>
    </w:lvl>
    <w:lvl w:ilvl="3">
      <w:start w:val="1"/>
      <w:numFmt w:val="decimal"/>
      <w:lvlText w:val=""/>
      <w:lvlJc w:val="left"/>
      <w:pPr>
        <w:ind w:left="864" w:hanging="864"/>
      </w:pPr>
    </w:lvl>
    <w:lvl w:ilvl="4">
      <w:start w:val="1"/>
      <w:numFmt w:val="decimal"/>
      <w:lvlText w:val=""/>
      <w:lvlJc w:val="left"/>
      <w:pPr>
        <w:ind w:left="1008" w:hanging="1008"/>
      </w:pPr>
    </w:lvl>
    <w:lvl w:ilvl="5">
      <w:start w:val="1"/>
      <w:numFmt w:val="decimal"/>
      <w:lvlText w:val=""/>
      <w:lvlJc w:val="left"/>
      <w:pPr>
        <w:ind w:left="1152" w:hanging="1152"/>
      </w:pPr>
    </w:lvl>
    <w:lvl w:ilvl="6">
      <w:start w:val="1"/>
      <w:numFmt w:val="decimal"/>
      <w:lvlText w:val=""/>
      <w:lvlJc w:val="left"/>
      <w:pPr>
        <w:ind w:left="1296" w:hanging="1296"/>
      </w:pPr>
    </w:lvl>
    <w:lvl w:ilvl="7">
      <w:start w:val="1"/>
      <w:numFmt w:val="decimal"/>
      <w:lvlText w:val=""/>
      <w:lvlJc w:val="left"/>
      <w:pPr>
        <w:ind w:left="1440" w:hanging="1440"/>
      </w:pPr>
    </w:lvl>
    <w:lvl w:ilvl="8">
      <w:start w:val="1"/>
      <w:numFmt w:val="decimal"/>
      <w:lvlText w:val=""/>
      <w:lvlJc w:val="left"/>
      <w:pPr>
        <w:ind w:left="1584" w:hanging="1584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7DD3"/>
    <w:rsid w:val="0017531F"/>
    <w:rsid w:val="003C6038"/>
    <w:rsid w:val="00711425"/>
    <w:rsid w:val="00813ABA"/>
    <w:rsid w:val="00AE7DD3"/>
    <w:rsid w:val="00B90F2D"/>
    <w:rsid w:val="00BE204E"/>
    <w:rsid w:val="00CD4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C5AA02"/>
  <w15:docId w15:val="{E55E0E94-EBC7-443F-9F53-0DED8E1C5C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583E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No Spacing"/>
    <w:uiPriority w:val="99"/>
    <w:qFormat/>
    <w:rsid w:val="0091583E"/>
    <w:pPr>
      <w:spacing w:after="0" w:line="240" w:lineRule="auto"/>
    </w:pPr>
    <w:rPr>
      <w:rFonts w:cs="Times New Roman"/>
    </w:rPr>
  </w:style>
  <w:style w:type="paragraph" w:styleId="a5">
    <w:name w:val="List Paragraph"/>
    <w:basedOn w:val="a"/>
    <w:uiPriority w:val="34"/>
    <w:qFormat/>
    <w:rsid w:val="00530CFB"/>
    <w:pPr>
      <w:ind w:left="720"/>
      <w:contextualSpacing/>
    </w:pPr>
  </w:style>
  <w:style w:type="paragraph" w:styleId="a6">
    <w:name w:val="Subtitle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7">
    <w:name w:val="Balloon Text"/>
    <w:basedOn w:val="a"/>
    <w:link w:val="a8"/>
    <w:uiPriority w:val="99"/>
    <w:semiHidden/>
    <w:unhideWhenUsed/>
    <w:rsid w:val="00CD4F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D4F4D"/>
    <w:rPr>
      <w:rFonts w:ascii="Segoe UI" w:hAnsi="Segoe UI" w:cs="Segoe UI"/>
      <w:sz w:val="18"/>
      <w:szCs w:val="18"/>
    </w:rPr>
  </w:style>
  <w:style w:type="paragraph" w:styleId="a9">
    <w:name w:val="Normal (Web)"/>
    <w:basedOn w:val="a"/>
    <w:uiPriority w:val="99"/>
    <w:semiHidden/>
    <w:unhideWhenUsed/>
    <w:rsid w:val="00B90F2D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</w:rPr>
  </w:style>
  <w:style w:type="table" w:styleId="aa">
    <w:name w:val="Table Grid"/>
    <w:basedOn w:val="a1"/>
    <w:uiPriority w:val="59"/>
    <w:rsid w:val="00B90F2D"/>
    <w:pPr>
      <w:spacing w:after="0" w:line="240" w:lineRule="auto"/>
    </w:pPr>
    <w:rPr>
      <w:rFonts w:asciiTheme="minorHAnsi" w:eastAsiaTheme="minorHAnsi" w:hAnsiTheme="minorHAnsi" w:cstheme="minorBidi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/KdxwzYUXTYljgpD8VHUW8EOj3w==">CgMxLjA4AHIhMW03RWtaY2FITTNpTDIxeEp4SlRBRWFxX01JaW9pd25D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425</Words>
  <Characters>2426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Fontanka123</dc:creator>
  <cp:lastModifiedBy>Fontanka123</cp:lastModifiedBy>
  <cp:revision>4</cp:revision>
  <cp:lastPrinted>2025-03-25T06:57:00Z</cp:lastPrinted>
  <dcterms:created xsi:type="dcterms:W3CDTF">2025-06-11T05:09:00Z</dcterms:created>
  <dcterms:modified xsi:type="dcterms:W3CDTF">2025-06-11T06:24:00Z</dcterms:modified>
</cp:coreProperties>
</file>